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C0" w:rsidRPr="008856DE" w:rsidRDefault="001C2CC0" w:rsidP="001C2CC0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1F6BF4">
        <w:rPr>
          <w:rFonts w:ascii="Arial" w:eastAsia="Times New Roman" w:hAnsi="Arial" w:cs="Arial"/>
          <w:b/>
          <w:bCs/>
          <w:color w:val="000000"/>
          <w:lang w:eastAsia="es-CO"/>
        </w:rPr>
        <w:t>ATENCIÓN A POBLACIÓN VULNERABLE ABRIL DE 2021</w:t>
      </w:r>
    </w:p>
    <w:p w:rsidR="001C2CC0" w:rsidRDefault="001C2CC0" w:rsidP="001C2CC0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1C2CC0" w:rsidRDefault="001C2CC0" w:rsidP="001C2CC0">
      <w:pPr>
        <w:spacing w:after="0"/>
        <w:jc w:val="both"/>
        <w:rPr>
          <w:rFonts w:ascii="Arial" w:hAnsi="Arial" w:cs="Arial"/>
        </w:rPr>
      </w:pPr>
    </w:p>
    <w:p w:rsidR="001C2CC0" w:rsidRDefault="001C2CC0" w:rsidP="001C2C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1C2CC0" w:rsidRDefault="001C2CC0" w:rsidP="001C2CC0">
      <w:pPr>
        <w:spacing w:after="0"/>
        <w:jc w:val="both"/>
        <w:rPr>
          <w:rFonts w:ascii="Arial" w:hAnsi="Arial" w:cs="Arial"/>
        </w:rPr>
      </w:pPr>
    </w:p>
    <w:p w:rsidR="001C2CC0" w:rsidRPr="008856DE" w:rsidRDefault="001C2CC0" w:rsidP="001C2C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</w:t>
      </w:r>
      <w:bookmarkStart w:id="0" w:name="_GoBack"/>
      <w:bookmarkEnd w:id="0"/>
      <w:r>
        <w:rPr>
          <w:rFonts w:ascii="Arial" w:hAnsi="Arial" w:cs="Arial"/>
        </w:rPr>
        <w:t>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1C2CC0" w:rsidRPr="008856DE" w:rsidRDefault="001C2CC0" w:rsidP="001C2CC0">
      <w:pPr>
        <w:spacing w:after="0"/>
        <w:jc w:val="both"/>
        <w:rPr>
          <w:rFonts w:ascii="Arial" w:hAnsi="Arial" w:cs="Arial"/>
        </w:rPr>
      </w:pPr>
    </w:p>
    <w:p w:rsidR="001C2CC0" w:rsidRDefault="001C2CC0" w:rsidP="001C2C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1C2CC0" w:rsidRDefault="001C2CC0" w:rsidP="001C2CC0">
      <w:pPr>
        <w:spacing w:after="0"/>
        <w:jc w:val="both"/>
        <w:rPr>
          <w:rFonts w:ascii="Arial" w:hAnsi="Arial" w:cs="Arial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3073"/>
        <w:gridCol w:w="1701"/>
        <w:gridCol w:w="2963"/>
      </w:tblGrid>
      <w:tr w:rsidR="00894A62" w:rsidRPr="00894A62" w:rsidTr="00894A62">
        <w:trPr>
          <w:trHeight w:val="741"/>
        </w:trPr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  <w:tbl>
            <w:tblPr>
              <w:tblW w:w="13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"/>
            </w:tblGrid>
            <w:tr w:rsidR="00894A62" w:rsidRPr="00894A62" w:rsidTr="00894A62">
              <w:trPr>
                <w:trHeight w:val="741"/>
                <w:tblCellSpacing w:w="0" w:type="dxa"/>
              </w:trPr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4A62" w:rsidRPr="00894A62" w:rsidRDefault="00894A62" w:rsidP="00894A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94A62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58240" behindDoc="0" locked="0" layoutInCell="1" allowOverlap="1" wp14:anchorId="4BE774CA" wp14:editId="097853B6">
                        <wp:simplePos x="0" y="0"/>
                        <wp:positionH relativeFrom="column">
                          <wp:posOffset>37465</wp:posOffset>
                        </wp:positionH>
                        <wp:positionV relativeFrom="paragraph">
                          <wp:posOffset>-588645</wp:posOffset>
                        </wp:positionV>
                        <wp:extent cx="781050" cy="485775"/>
                        <wp:effectExtent l="0" t="0" r="0" b="9525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37" w:type="dxa"/>
            <w:gridSpan w:val="3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br/>
              <w:t>ABRIL 2021</w:t>
            </w:r>
          </w:p>
        </w:tc>
      </w:tr>
      <w:tr w:rsidR="00894A62" w:rsidRPr="00894A62" w:rsidTr="00894A62">
        <w:trPr>
          <w:trHeight w:val="317"/>
        </w:trPr>
        <w:tc>
          <w:tcPr>
            <w:tcW w:w="1458" w:type="dxa"/>
            <w:shd w:val="clear" w:color="000000" w:fill="D9D9D9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3073" w:type="dxa"/>
            <w:shd w:val="clear" w:color="000000" w:fill="D9D9D9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2963" w:type="dxa"/>
            <w:shd w:val="clear" w:color="000000" w:fill="D9D9D9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894A62" w:rsidRPr="00894A62" w:rsidTr="00894A62">
        <w:trPr>
          <w:trHeight w:val="1089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04.04.2021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Visita de verificación y definición de protocolo para la prevención de ocupación ilegal en el Lote IDIPRON109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Comunidad Usme 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Alcaldía Local Usme, ERU, Policía Cuadrante, Corporación, Empresa de Seguridad</w:t>
            </w:r>
          </w:p>
        </w:tc>
      </w:tr>
      <w:tr w:rsidR="00894A62" w:rsidRPr="00894A62" w:rsidTr="00894A62">
        <w:trPr>
          <w:trHeight w:val="1240"/>
        </w:trPr>
        <w:tc>
          <w:tcPr>
            <w:tcW w:w="1458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6, 8, 15 y 20.04.2021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Encuentros virtuales con la comunidad residente en el Conjunto Mixto Plaza de La Hoja, en el marco del Proyecto Laboratorio de Convivencia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Empresa de Renovación y Desarrollo Urbano de Bogotá - Oficina de Gestión Social</w:t>
            </w:r>
          </w:p>
        </w:tc>
      </w:tr>
      <w:tr w:rsidR="00894A62" w:rsidRPr="00894A62" w:rsidTr="00894A62">
        <w:trPr>
          <w:trHeight w:val="817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6,13,20 y 27.04.2021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Alcaldía Local Santafe, JAL, Sec. Salud - Su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b</w:t>
            </w: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red Centro Oriente, Sec. Distrital de Integración Social - Subdirección Local de Santafe,  IDIPRON, IPES, IDPYBA, ERU,MEBOG</w:t>
            </w:r>
          </w:p>
        </w:tc>
      </w:tr>
      <w:tr w:rsidR="00894A62" w:rsidRPr="00894A62" w:rsidTr="00894A62">
        <w:trPr>
          <w:trHeight w:val="1331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13.04.2021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Reunión de articulación interinstitucional para la definición de acciones de inclusión de las mujeres relacionadas con el proyecto Centro San Bernardo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Mujeres San Bernardo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Secretaría de la Mujer - ERU</w:t>
            </w:r>
          </w:p>
        </w:tc>
      </w:tr>
      <w:tr w:rsidR="00894A62" w:rsidRPr="00894A62" w:rsidTr="00894A62">
        <w:trPr>
          <w:trHeight w:val="1301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13, 19 y 23.04.2021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Recorridos de observación con líderes de la comunidad para la identificación de problemáticas que incidan en la formulación del Plan Parcial Centro San Bernardo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JAC San Bernardo, OGS - SGU ERU</w:t>
            </w:r>
          </w:p>
        </w:tc>
      </w:tr>
      <w:tr w:rsidR="00894A62" w:rsidRPr="00894A62" w:rsidTr="00894A62">
        <w:trPr>
          <w:trHeight w:val="1301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13 Y 28.04.2021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Reuniones de articulación interinstitucional para la defi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ni</w:t>
            </w: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ción de acciones de participación de la comunidad afe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</w:t>
            </w: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ente al proyecto Complejo Hospitalario San Juan de Dios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Comunidad Las Cruces, San Bernardo, Eduardo Santos, Policarpa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IDPC, SDS, ERU</w:t>
            </w:r>
          </w:p>
        </w:tc>
      </w:tr>
      <w:tr w:rsidR="00894A62" w:rsidRPr="00894A62" w:rsidTr="00894A62">
        <w:trPr>
          <w:trHeight w:val="726"/>
        </w:trPr>
        <w:tc>
          <w:tcPr>
            <w:tcW w:w="1458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lastRenderedPageBreak/>
              <w:t>16.04.2021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Reunión interinstitucional para generar procesos de participación y formación en propiedad horizontal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Comunidad Los Olivos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IDPAC, ERU</w:t>
            </w:r>
          </w:p>
        </w:tc>
      </w:tr>
      <w:tr w:rsidR="00894A62" w:rsidRPr="00894A62" w:rsidTr="00894A62">
        <w:trPr>
          <w:trHeight w:val="968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19 y 26.04.2021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Acompañamiento social durante diligencias policivas para la entrega de predios en el Proyecto San Bernardo Tercer Milenio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1 Familia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Alcaldía Local de Santafe, Inspección de Policía AP2, Personería Distrital,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ERU,</w:t>
            </w: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Sec. Integración Social, IDPYBA, MEBOG, Policía de Tránsito de Bogotá</w:t>
            </w:r>
          </w:p>
        </w:tc>
      </w:tr>
      <w:tr w:rsidR="00894A62" w:rsidRPr="00894A62" w:rsidTr="00894A62">
        <w:trPr>
          <w:trHeight w:val="121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19, 20, 22 y 26.04.2021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Entrevistas semiestructuras a líderes comunitarios y actores institucionales presentes en la zona de intervención del proyecto Centro San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Bernardo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2963" w:type="dxa"/>
            <w:shd w:val="clear" w:color="auto" w:fill="auto"/>
            <w:vAlign w:val="bottom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Líderes JAC, sector mujeres, comerciantes,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</w:t>
            </w: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lcalde local Santafe, Colegio San Bernardo de La Salle y Distrital Antonio José Uribe, Sec. Salud, Sec. Integración Social, IPES, IDIPRON</w:t>
            </w:r>
          </w:p>
        </w:tc>
      </w:tr>
      <w:tr w:rsidR="00894A62" w:rsidRPr="00894A62" w:rsidTr="00894A62">
        <w:trPr>
          <w:trHeight w:val="1286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21.04.2021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Reunión de articulación interinstitucional Mesa Distrital de Desarrollo Urbano Incluyente para la atención de la población habitante de calle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SDP, SDHT, ERU, CVP, EAAB, SEC. GOBIERNO, SEC. SEGURIDAD Y CONVIVENCIA, SDIS, SDS, SEC. MUJER</w:t>
            </w:r>
          </w:p>
        </w:tc>
      </w:tr>
      <w:tr w:rsidR="00894A62" w:rsidRPr="00894A62" w:rsidTr="00894A62">
        <w:trPr>
          <w:trHeight w:val="726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27.04.2021</w:t>
            </w:r>
          </w:p>
        </w:tc>
        <w:tc>
          <w:tcPr>
            <w:tcW w:w="307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Remisión situación de conflicto entre dos familias del Conjunto Mixto Plaza de la Hoja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A62" w:rsidRPr="00894A62" w:rsidRDefault="00894A62" w:rsidP="00894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2963" w:type="dxa"/>
            <w:shd w:val="clear" w:color="auto" w:fill="auto"/>
            <w:hideMark/>
          </w:tcPr>
          <w:p w:rsidR="00894A62" w:rsidRPr="00894A62" w:rsidRDefault="00894A62" w:rsidP="00894A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894A6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Alta Consejería para las víctimas, Alcaldía Local de Puente Aranda, Sec. de Seguridad, Sec. de Salud</w:t>
            </w:r>
          </w:p>
        </w:tc>
      </w:tr>
    </w:tbl>
    <w:p w:rsidR="001C2CC0" w:rsidRDefault="001C2CC0" w:rsidP="001C2CC0">
      <w:pPr>
        <w:spacing w:after="0"/>
        <w:jc w:val="both"/>
        <w:rPr>
          <w:rFonts w:ascii="Arial" w:hAnsi="Arial" w:cs="Arial"/>
        </w:rPr>
      </w:pPr>
    </w:p>
    <w:p w:rsidR="001C2CC0" w:rsidRDefault="001C2CC0" w:rsidP="001C2CC0">
      <w:pPr>
        <w:spacing w:after="0"/>
        <w:jc w:val="both"/>
        <w:rPr>
          <w:rFonts w:ascii="Arial" w:hAnsi="Arial" w:cs="Arial"/>
        </w:rPr>
      </w:pPr>
    </w:p>
    <w:p w:rsidR="00094FD3" w:rsidRDefault="00094FD3"/>
    <w:sectPr w:rsidR="00094FD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9A" w:rsidRDefault="000F3B9A">
      <w:pPr>
        <w:spacing w:after="0" w:line="240" w:lineRule="auto"/>
      </w:pPr>
      <w:r>
        <w:separator/>
      </w:r>
    </w:p>
  </w:endnote>
  <w:endnote w:type="continuationSeparator" w:id="0">
    <w:p w:rsidR="000F3B9A" w:rsidRDefault="000F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894A6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4" w:rsidRPr="001F6BF4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0F3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9A" w:rsidRDefault="000F3B9A">
      <w:pPr>
        <w:spacing w:after="0" w:line="240" w:lineRule="auto"/>
      </w:pPr>
      <w:r>
        <w:separator/>
      </w:r>
    </w:p>
  </w:footnote>
  <w:footnote w:type="continuationSeparator" w:id="0">
    <w:p w:rsidR="000F3B9A" w:rsidRDefault="000F3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C0"/>
    <w:rsid w:val="00094FD3"/>
    <w:rsid w:val="000F3B9A"/>
    <w:rsid w:val="001C2CC0"/>
    <w:rsid w:val="001F6BF4"/>
    <w:rsid w:val="00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D7D0"/>
  <w15:chartTrackingRefBased/>
  <w15:docId w15:val="{DB9B0CEA-5D64-4B4A-98D1-0643D8AF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C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2021-07-06T16:26:00Z</dcterms:created>
  <dcterms:modified xsi:type="dcterms:W3CDTF">2021-07-06T16:26:00Z</dcterms:modified>
</cp:coreProperties>
</file>